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PRIVACY POLICY</w:t>
      </w:r>
    </w:p>
    <w:p>
      <w:pPr>
        <w:pStyle w:val="Normal"/>
        <w:bidi w:val="0"/>
        <w:jc w:val="both"/>
        <w:rPr/>
      </w:pPr>
      <w:r>
        <w:rPr/>
        <w:t>1. General Provisions.</w:t>
      </w:r>
    </w:p>
    <w:p>
      <w:pPr>
        <w:pStyle w:val="Normal"/>
        <w:bidi w:val="0"/>
        <w:jc w:val="both"/>
        <w:rPr/>
      </w:pPr>
      <w:r>
        <w:rPr/>
      </w:r>
    </w:p>
    <w:p>
      <w:pPr>
        <w:pStyle w:val="Normal"/>
        <w:bidi w:val="0"/>
        <w:jc w:val="both"/>
        <w:rPr/>
      </w:pPr>
      <w:r>
        <w:rPr/>
        <w:t>1.1. This Privacy Policy (hereinafter referred to as the Policy) applies to all personal data that Studies and Careers, Stadiz Limited Liability Company (Studiz LLC) (hereinafter referred to as the Company), can receive from the User (the person who filled in a feedback form using the services of the official website http://studcar.ru/ (hereinafter referred to as the Site)), in particular during: sending applications, reviews, questions, participating in advertising and marketing campaigns or promotions and / or other interaction (hereinafter –Services).</w:t>
      </w:r>
    </w:p>
    <w:p>
      <w:pPr>
        <w:pStyle w:val="Normal"/>
        <w:bidi w:val="0"/>
        <w:jc w:val="both"/>
        <w:rPr/>
      </w:pPr>
      <w:r>
        <w:rPr/>
      </w:r>
    </w:p>
    <w:p>
      <w:pPr>
        <w:pStyle w:val="Normal"/>
        <w:bidi w:val="0"/>
        <w:jc w:val="both"/>
        <w:rPr/>
      </w:pPr>
      <w:r>
        <w:rPr/>
        <w:t>1.2. The processing of personal data means any action (operation) or a set of actions (operations) performed using automation tools or without using such tools with personal data, including collection, recording, systematization, accumulation, storage, clarification (update, change), extraction,use, transfer (distribution, provision, access), depersonalization, blocking, deletion, destruction of personal data.</w:t>
      </w:r>
    </w:p>
    <w:p>
      <w:pPr>
        <w:pStyle w:val="Normal"/>
        <w:bidi w:val="0"/>
        <w:jc w:val="both"/>
        <w:rPr/>
      </w:pPr>
      <w:r>
        <w:rPr/>
      </w:r>
    </w:p>
    <w:p>
      <w:pPr>
        <w:pStyle w:val="Normal"/>
        <w:bidi w:val="0"/>
        <w:jc w:val="both"/>
        <w:rPr/>
      </w:pPr>
      <w:r>
        <w:rPr/>
        <w:t>1.3. By filling out the feedback form and clicking the "Submit" button located on the pages of the Site where the feedback form is posted, as well as by indicating his personal data when using other services of the Site, the User agrees with this Policy and the conditions for processing and transferring it specified in it personal data. The User's consent to the provision, processing and storage of his Personal data by the Company in accordance with the Policy is complete and unconditional.</w:t>
      </w:r>
    </w:p>
    <w:p>
      <w:pPr>
        <w:pStyle w:val="Normal"/>
        <w:bidi w:val="0"/>
        <w:jc w:val="both"/>
        <w:rPr/>
      </w:pPr>
      <w:r>
        <w:rPr/>
      </w:r>
    </w:p>
    <w:p>
      <w:pPr>
        <w:pStyle w:val="Normal"/>
        <w:bidi w:val="0"/>
        <w:jc w:val="both"/>
        <w:rPr/>
      </w:pPr>
      <w:r>
        <w:rPr/>
        <w:t>1.4. Visitors to the Site should refrain from filling out the form and / or from using other services of the Site, in case of disagreement (in full or in part) with the Policy, as well as disagreement to provide personal data.</w:t>
      </w:r>
    </w:p>
    <w:p>
      <w:pPr>
        <w:pStyle w:val="Normal"/>
        <w:bidi w:val="0"/>
        <w:jc w:val="both"/>
        <w:rPr/>
      </w:pPr>
      <w:r>
        <w:rPr/>
      </w:r>
    </w:p>
    <w:p>
      <w:pPr>
        <w:pStyle w:val="Normal"/>
        <w:bidi w:val="0"/>
        <w:jc w:val="both"/>
        <w:rPr/>
      </w:pPr>
      <w:r>
        <w:rPr/>
        <w:t>1.5. The consent given by the user includes consent to the collection, systematization, accumulation, storage, clarification (update, change), use, transfer within the Company or to a third party that undertakes to comply with the terms of the agreement on the protection of personal data in order to send information materials or for advertising purposes, cross-border transfer, blocking, depersonalization, destruction of personal data.</w:t>
      </w:r>
    </w:p>
    <w:p>
      <w:pPr>
        <w:pStyle w:val="Normal"/>
        <w:bidi w:val="0"/>
        <w:jc w:val="both"/>
        <w:rPr/>
      </w:pPr>
      <w:r>
        <w:rPr/>
      </w:r>
    </w:p>
    <w:p>
      <w:pPr>
        <w:pStyle w:val="Normal"/>
        <w:bidi w:val="0"/>
        <w:jc w:val="both"/>
        <w:rPr/>
      </w:pPr>
      <w:r>
        <w:rPr/>
        <w:t>1.6. The consent given by the User applies to the following personal data: last name, first name and patronymic, e-mail address, contact phone number.</w:t>
      </w:r>
    </w:p>
    <w:p>
      <w:pPr>
        <w:pStyle w:val="Normal"/>
        <w:bidi w:val="0"/>
        <w:jc w:val="both"/>
        <w:rPr/>
      </w:pPr>
      <w:r>
        <w:rPr/>
      </w:r>
    </w:p>
    <w:p>
      <w:pPr>
        <w:pStyle w:val="Normal"/>
        <w:bidi w:val="0"/>
        <w:jc w:val="both"/>
        <w:rPr/>
      </w:pPr>
      <w:r>
        <w:rPr/>
        <w:t>2. Personal data of users that the Company receives and processes.</w:t>
      </w:r>
    </w:p>
    <w:p>
      <w:pPr>
        <w:pStyle w:val="Normal"/>
        <w:bidi w:val="0"/>
        <w:jc w:val="both"/>
        <w:rPr/>
      </w:pPr>
      <w:r>
        <w:rPr/>
      </w:r>
    </w:p>
    <w:p>
      <w:pPr>
        <w:pStyle w:val="Normal"/>
        <w:bidi w:val="0"/>
        <w:jc w:val="both"/>
        <w:rPr/>
      </w:pPr>
      <w:r>
        <w:rPr/>
        <w:t>2.1. Within the framework of this Policy, the personal data of the user means:</w:t>
      </w:r>
    </w:p>
    <w:p>
      <w:pPr>
        <w:pStyle w:val="Normal"/>
        <w:bidi w:val="0"/>
        <w:jc w:val="both"/>
        <w:rPr/>
      </w:pPr>
      <w:r>
        <w:rPr/>
      </w:r>
    </w:p>
    <w:p>
      <w:pPr>
        <w:pStyle w:val="Normal"/>
        <w:bidi w:val="0"/>
        <w:jc w:val="both"/>
        <w:rPr/>
      </w:pPr>
      <w:r>
        <w:rPr/>
        <w:t>2.1.1. Personal data that the user provides about himself independently, when filling out the feedback form on the Site, when using other services of the Site, in the process of using the Services provided by the Company. The relevant information is clearly indicated, it includes, in particular: last name, first name and patronymic, e-mail address, contact phone number, other information is provided by the user at his discretion.</w:t>
      </w:r>
    </w:p>
    <w:p>
      <w:pPr>
        <w:pStyle w:val="Normal"/>
        <w:bidi w:val="0"/>
        <w:jc w:val="both"/>
        <w:rPr/>
      </w:pPr>
      <w:r>
        <w:rPr/>
      </w:r>
    </w:p>
    <w:p>
      <w:pPr>
        <w:pStyle w:val="Normal"/>
        <w:bidi w:val="0"/>
        <w:jc w:val="both"/>
        <w:rPr/>
      </w:pPr>
      <w:r>
        <w:rPr/>
        <w:t>2.1.2. Other information about the user, the collection and /or provision of which is determined by the Company for the provision of certain Services in addition, which is clearly indicated when ordering certain Services.</w:t>
      </w:r>
    </w:p>
    <w:p>
      <w:pPr>
        <w:pStyle w:val="Normal"/>
        <w:bidi w:val="0"/>
        <w:jc w:val="both"/>
        <w:rPr/>
      </w:pPr>
      <w:r>
        <w:rPr/>
      </w:r>
    </w:p>
    <w:p>
      <w:pPr>
        <w:pStyle w:val="Normal"/>
        <w:bidi w:val="0"/>
        <w:jc w:val="both"/>
        <w:rPr/>
      </w:pPr>
      <w:r>
        <w:rPr/>
        <w:t>2.2. The company assumes that the user provides reliable personal data.</w:t>
      </w:r>
    </w:p>
    <w:p>
      <w:pPr>
        <w:pStyle w:val="Normal"/>
        <w:bidi w:val="0"/>
        <w:jc w:val="both"/>
        <w:rPr/>
      </w:pPr>
      <w:r>
        <w:rPr/>
      </w:r>
    </w:p>
    <w:p>
      <w:pPr>
        <w:pStyle w:val="Normal"/>
        <w:bidi w:val="0"/>
        <w:jc w:val="both"/>
        <w:rPr/>
      </w:pPr>
      <w:r>
        <w:rPr/>
        <w:t>2.3. The company assumes that the user has the right to provide Personal Data.</w:t>
      </w:r>
    </w:p>
    <w:p>
      <w:pPr>
        <w:pStyle w:val="Normal"/>
        <w:bidi w:val="0"/>
        <w:jc w:val="both"/>
        <w:rPr/>
      </w:pPr>
      <w:r>
        <w:rPr/>
      </w:r>
    </w:p>
    <w:p>
      <w:pPr>
        <w:pStyle w:val="Normal"/>
        <w:bidi w:val="0"/>
        <w:jc w:val="both"/>
        <w:rPr/>
      </w:pPr>
      <w:r>
        <w:rPr/>
        <w:t>3. Purposes of processing users' personal information.</w:t>
      </w:r>
    </w:p>
    <w:p>
      <w:pPr>
        <w:pStyle w:val="Normal"/>
        <w:bidi w:val="0"/>
        <w:jc w:val="both"/>
        <w:rPr/>
      </w:pPr>
      <w:r>
        <w:rPr/>
      </w:r>
    </w:p>
    <w:p>
      <w:pPr>
        <w:pStyle w:val="Normal"/>
        <w:bidi w:val="0"/>
        <w:jc w:val="both"/>
        <w:rPr/>
      </w:pPr>
      <w:r>
        <w:rPr/>
        <w:t>3.1. The company collects and stores only that personal information that is necessary for the provision of services or the execution of agreements and contracts with the User, except for cases when the legislation provides for the mandatory storage of personal information for a period specified by law.</w:t>
      </w:r>
    </w:p>
    <w:p>
      <w:pPr>
        <w:pStyle w:val="Normal"/>
        <w:bidi w:val="0"/>
        <w:jc w:val="both"/>
        <w:rPr/>
      </w:pPr>
      <w:r>
        <w:rPr/>
      </w:r>
    </w:p>
    <w:p>
      <w:pPr>
        <w:pStyle w:val="Normal"/>
        <w:bidi w:val="0"/>
        <w:jc w:val="both"/>
        <w:rPr/>
      </w:pPr>
      <w:r>
        <w:rPr/>
        <w:t>3.2. The Company can use the User's personal information for the following purposes:</w:t>
      </w:r>
    </w:p>
    <w:p>
      <w:pPr>
        <w:pStyle w:val="Normal"/>
        <w:bidi w:val="0"/>
        <w:jc w:val="both"/>
        <w:rPr/>
      </w:pPr>
      <w:r>
        <w:rPr/>
      </w:r>
    </w:p>
    <w:p>
      <w:pPr>
        <w:pStyle w:val="Normal"/>
        <w:bidi w:val="0"/>
        <w:jc w:val="both"/>
        <w:rPr/>
      </w:pPr>
      <w:r>
        <w:rPr/>
        <w:t>3.2.1. Identification of the party in the provision of the Service.</w:t>
      </w:r>
    </w:p>
    <w:p>
      <w:pPr>
        <w:pStyle w:val="Normal"/>
        <w:bidi w:val="0"/>
        <w:jc w:val="both"/>
        <w:rPr/>
      </w:pPr>
      <w:r>
        <w:rPr/>
      </w:r>
    </w:p>
    <w:p>
      <w:pPr>
        <w:pStyle w:val="Normal"/>
        <w:bidi w:val="0"/>
        <w:jc w:val="both"/>
        <w:rPr/>
      </w:pPr>
      <w:r>
        <w:rPr/>
        <w:t>3.2.2. Providing the User with personalized Services.</w:t>
      </w:r>
    </w:p>
    <w:p>
      <w:pPr>
        <w:pStyle w:val="Normal"/>
        <w:bidi w:val="0"/>
        <w:jc w:val="both"/>
        <w:rPr/>
      </w:pPr>
      <w:r>
        <w:rPr/>
      </w:r>
    </w:p>
    <w:p>
      <w:pPr>
        <w:pStyle w:val="Normal"/>
        <w:bidi w:val="0"/>
        <w:jc w:val="both"/>
        <w:rPr/>
      </w:pPr>
      <w:r>
        <w:rPr/>
        <w:t>3.2.3. Improving the quality of the Services and developing new ones.</w:t>
      </w:r>
    </w:p>
    <w:p>
      <w:pPr>
        <w:pStyle w:val="Normal"/>
        <w:bidi w:val="0"/>
        <w:jc w:val="both"/>
        <w:rPr/>
      </w:pPr>
      <w:r>
        <w:rPr/>
      </w:r>
    </w:p>
    <w:p>
      <w:pPr>
        <w:pStyle w:val="Normal"/>
        <w:bidi w:val="0"/>
        <w:jc w:val="both"/>
        <w:rPr/>
      </w:pPr>
      <w:r>
        <w:rPr/>
        <w:t>3.2.4. Communication with the User, including sending notifications, requests and information regarding the provision of Services, the execution of agreements and contracts, as well as processing requests and applications from the User;</w:t>
      </w:r>
    </w:p>
    <w:p>
      <w:pPr>
        <w:pStyle w:val="Normal"/>
        <w:bidi w:val="0"/>
        <w:jc w:val="both"/>
        <w:rPr/>
      </w:pPr>
      <w:r>
        <w:rPr/>
      </w:r>
    </w:p>
    <w:p>
      <w:pPr>
        <w:pStyle w:val="Normal"/>
        <w:bidi w:val="0"/>
        <w:jc w:val="both"/>
        <w:rPr/>
      </w:pPr>
      <w:r>
        <w:rPr/>
        <w:t>3.2.5. Improving the quality of the provided Services, ease of use;</w:t>
      </w:r>
    </w:p>
    <w:p>
      <w:pPr>
        <w:pStyle w:val="Normal"/>
        <w:bidi w:val="0"/>
        <w:jc w:val="both"/>
        <w:rPr/>
      </w:pPr>
      <w:r>
        <w:rPr/>
      </w:r>
    </w:p>
    <w:p>
      <w:pPr>
        <w:pStyle w:val="Normal"/>
        <w:bidi w:val="0"/>
        <w:jc w:val="both"/>
        <w:rPr/>
      </w:pPr>
      <w:r>
        <w:rPr/>
        <w:t>3.2.6. Targeting advertising materials;</w:t>
      </w:r>
    </w:p>
    <w:p>
      <w:pPr>
        <w:pStyle w:val="Normal"/>
        <w:bidi w:val="0"/>
        <w:jc w:val="both"/>
        <w:rPr/>
      </w:pPr>
      <w:r>
        <w:rPr/>
      </w:r>
    </w:p>
    <w:p>
      <w:pPr>
        <w:pStyle w:val="Normal"/>
        <w:bidi w:val="0"/>
        <w:jc w:val="both"/>
        <w:rPr/>
      </w:pPr>
      <w:r>
        <w:rPr/>
        <w:t>3.2.7. Conducting statistical and other studies based on impersonal</w:t>
      </w:r>
    </w:p>
    <w:p>
      <w:pPr>
        <w:pStyle w:val="Normal"/>
        <w:bidi w:val="0"/>
        <w:jc w:val="both"/>
        <w:rPr/>
      </w:pPr>
      <w:r>
        <w:rPr/>
        <w:t>data.</w:t>
      </w:r>
    </w:p>
    <w:p>
      <w:pPr>
        <w:pStyle w:val="Normal"/>
        <w:bidi w:val="0"/>
        <w:jc w:val="both"/>
        <w:rPr/>
      </w:pPr>
      <w:r>
        <w:rPr/>
      </w:r>
    </w:p>
    <w:p>
      <w:pPr>
        <w:pStyle w:val="Normal"/>
        <w:bidi w:val="0"/>
        <w:jc w:val="both"/>
        <w:rPr/>
      </w:pPr>
      <w:r>
        <w:rPr/>
        <w:t>4. Transfer of the user's personal data to third parties.</w:t>
      </w:r>
    </w:p>
    <w:p>
      <w:pPr>
        <w:pStyle w:val="Normal"/>
        <w:bidi w:val="0"/>
        <w:jc w:val="both"/>
        <w:rPr/>
      </w:pPr>
      <w:r>
        <w:rPr/>
      </w:r>
    </w:p>
    <w:p>
      <w:pPr>
        <w:pStyle w:val="Normal"/>
        <w:bidi w:val="0"/>
        <w:jc w:val="both"/>
        <w:rPr/>
      </w:pPr>
      <w:r>
        <w:rPr/>
        <w:t>4.1. With regard to the user's personal data, its confidentiality is preserved, except for the processing of personal data, access to an unlimited number of persons to which is provided by the user or at his request.</w:t>
      </w:r>
    </w:p>
    <w:p>
      <w:pPr>
        <w:pStyle w:val="Normal"/>
        <w:bidi w:val="0"/>
        <w:jc w:val="both"/>
        <w:rPr/>
      </w:pPr>
      <w:r>
        <w:rPr/>
      </w:r>
    </w:p>
    <w:p>
      <w:pPr>
        <w:pStyle w:val="Normal"/>
        <w:bidi w:val="0"/>
        <w:jc w:val="both"/>
        <w:rPr/>
      </w:pPr>
      <w:r>
        <w:rPr/>
        <w:t>4.2. The company has the right to transfer the user's personal information to third parties in the following cases:</w:t>
      </w:r>
    </w:p>
    <w:p>
      <w:pPr>
        <w:pStyle w:val="Normal"/>
        <w:bidi w:val="0"/>
        <w:jc w:val="both"/>
        <w:rPr/>
      </w:pPr>
      <w:r>
        <w:rPr/>
      </w:r>
    </w:p>
    <w:p>
      <w:pPr>
        <w:pStyle w:val="Normal"/>
        <w:bidi w:val="0"/>
        <w:jc w:val="both"/>
        <w:rPr/>
      </w:pPr>
      <w:r>
        <w:rPr/>
        <w:t>4.2.1. The user has given his consent to such actions.</w:t>
      </w:r>
    </w:p>
    <w:p>
      <w:pPr>
        <w:pStyle w:val="Normal"/>
        <w:bidi w:val="0"/>
        <w:jc w:val="both"/>
        <w:rPr/>
      </w:pPr>
      <w:r>
        <w:rPr/>
      </w:r>
    </w:p>
    <w:p>
      <w:pPr>
        <w:pStyle w:val="Normal"/>
        <w:bidi w:val="0"/>
        <w:jc w:val="both"/>
        <w:rPr/>
      </w:pPr>
      <w:r>
        <w:rPr/>
        <w:t>4.2.2. The transfer is necessary to achieve goals, implement and fulfill</w:t>
      </w:r>
    </w:p>
    <w:p>
      <w:pPr>
        <w:pStyle w:val="Normal"/>
        <w:bidi w:val="0"/>
        <w:jc w:val="both"/>
        <w:rPr/>
      </w:pPr>
      <w:r>
        <w:rPr/>
        <w:t>functions, powers and duties assigned by the legislation of the Russian Federation to the Company.</w:t>
      </w:r>
    </w:p>
    <w:p>
      <w:pPr>
        <w:pStyle w:val="Normal"/>
        <w:bidi w:val="0"/>
        <w:jc w:val="both"/>
        <w:rPr/>
      </w:pPr>
      <w:r>
        <w:rPr/>
      </w:r>
    </w:p>
    <w:p>
      <w:pPr>
        <w:pStyle w:val="Normal"/>
        <w:bidi w:val="0"/>
        <w:jc w:val="both"/>
        <w:rPr/>
      </w:pPr>
      <w:r>
        <w:rPr/>
        <w:t>5. Measures used to protect the personal data of users.</w:t>
      </w:r>
    </w:p>
    <w:p>
      <w:pPr>
        <w:pStyle w:val="Normal"/>
        <w:bidi w:val="0"/>
        <w:jc w:val="both"/>
        <w:rPr/>
      </w:pPr>
      <w:r>
        <w:rPr/>
      </w:r>
    </w:p>
    <w:p>
      <w:pPr>
        <w:pStyle w:val="Normal"/>
        <w:bidi w:val="0"/>
        <w:jc w:val="both"/>
        <w:rPr/>
      </w:pPr>
      <w:r>
        <w:rPr/>
        <w:t>5.1. The company takes the necessary and sufficient organizational and technical measures to protect the user's personal data from unauthorized or accidental access, destruction, modification, blocking, copying, distribution, as well as from other illegal actions with the personal data of third parties.</w:t>
      </w:r>
    </w:p>
    <w:p>
      <w:pPr>
        <w:pStyle w:val="Normal"/>
        <w:bidi w:val="0"/>
        <w:jc w:val="both"/>
        <w:rPr/>
      </w:pPr>
      <w:r>
        <w:rPr/>
      </w:r>
    </w:p>
    <w:p>
      <w:pPr>
        <w:pStyle w:val="Normal"/>
        <w:bidi w:val="0"/>
        <w:jc w:val="both"/>
        <w:rPr/>
      </w:pPr>
      <w:r>
        <w:rPr/>
        <w:t>6. Rights and obligations of the user.</w:t>
      </w:r>
    </w:p>
    <w:p>
      <w:pPr>
        <w:pStyle w:val="Normal"/>
        <w:bidi w:val="0"/>
        <w:jc w:val="both"/>
        <w:rPr/>
      </w:pPr>
      <w:r>
        <w:rPr/>
      </w:r>
    </w:p>
    <w:p>
      <w:pPr>
        <w:pStyle w:val="Normal"/>
        <w:bidi w:val="0"/>
        <w:jc w:val="both"/>
        <w:rPr/>
      </w:pPr>
      <w:r>
        <w:rPr/>
        <w:t>6.1. The Company takes reasonable measures to maintain the accuracy and relevance of the personal data available to the Company, as well as to remove outdated and other inaccurate or unnecessary personal data, however, the User is responsible for providing accurate information, as well as for updating the provided data in case of any - or changes.</w:t>
      </w:r>
    </w:p>
    <w:p>
      <w:pPr>
        <w:pStyle w:val="Normal"/>
        <w:bidi w:val="0"/>
        <w:jc w:val="both"/>
        <w:rPr/>
      </w:pPr>
      <w:r>
        <w:rPr/>
      </w:r>
    </w:p>
    <w:p>
      <w:pPr>
        <w:pStyle w:val="Normal"/>
        <w:bidi w:val="0"/>
        <w:jc w:val="both"/>
        <w:rPr/>
      </w:pPr>
      <w:r>
        <w:rPr/>
        <w:t>6.2. The user can at any time change (update, supplement, block, destroy) the personal information provided by him or part of it, as well as the parameters of its confidentiality by contacting the Company.</w:t>
      </w:r>
    </w:p>
    <w:p>
      <w:pPr>
        <w:pStyle w:val="Normal"/>
        <w:bidi w:val="0"/>
        <w:jc w:val="both"/>
        <w:rPr/>
      </w:pPr>
      <w:r>
        <w:rPr/>
      </w:r>
    </w:p>
    <w:p>
      <w:pPr>
        <w:pStyle w:val="Normal"/>
        <w:bidi w:val="0"/>
        <w:jc w:val="both"/>
        <w:rPr/>
      </w:pPr>
      <w:r>
        <w:rPr/>
        <w:t>6.2.1. The user has the right at any time to revoke his consent to the processing of personal data by the Company by sending a written notification to the email address: moscow@studiesandcareers.com with the note "revocation of consent to the processing of personal data" records containing personal data in the Company's personal data processing systems and on the Company's website.</w:t>
      </w:r>
    </w:p>
    <w:p>
      <w:pPr>
        <w:pStyle w:val="Normal"/>
        <w:bidi w:val="0"/>
        <w:jc w:val="both"/>
        <w:rPr/>
      </w:pPr>
      <w:r>
        <w:rPr/>
      </w:r>
    </w:p>
    <w:p>
      <w:pPr>
        <w:pStyle w:val="Normal"/>
        <w:bidi w:val="0"/>
        <w:jc w:val="both"/>
        <w:rPr/>
      </w:pPr>
      <w:r>
        <w:rPr/>
        <w:t>6.2.2. The user has the right to receive information regarding the processing of his personal data by the Company.</w:t>
      </w:r>
    </w:p>
    <w:p>
      <w:pPr>
        <w:pStyle w:val="Normal"/>
        <w:bidi w:val="0"/>
        <w:jc w:val="both"/>
        <w:rPr/>
      </w:pPr>
      <w:r>
        <w:rPr/>
      </w:r>
    </w:p>
    <w:p>
      <w:pPr>
        <w:pStyle w:val="Normal"/>
        <w:bidi w:val="0"/>
        <w:jc w:val="both"/>
        <w:rPr/>
      </w:pPr>
      <w:r>
        <w:rPr/>
        <w:t>7.Feedback. Questions and suggestions.</w:t>
      </w:r>
    </w:p>
    <w:p>
      <w:pPr>
        <w:pStyle w:val="Normal"/>
        <w:bidi w:val="0"/>
        <w:jc w:val="both"/>
        <w:rPr/>
      </w:pPr>
      <w:r>
        <w:rPr/>
      </w:r>
    </w:p>
    <w:p>
      <w:pPr>
        <w:pStyle w:val="Normal"/>
        <w:bidi w:val="0"/>
        <w:jc w:val="both"/>
        <w:rPr/>
      </w:pPr>
      <w:r>
        <w:rPr/>
        <w:t>All suggestions or questions regarding this Policy, the Company asks to report to the e-mail address moscow@studiesandcareers.com.</w:t>
      </w:r>
    </w:p>
    <w:p>
      <w:pPr>
        <w:pStyle w:val="Normal"/>
        <w:bidi w:val="0"/>
        <w:jc w:val="both"/>
        <w:rPr/>
      </w:pPr>
      <w:r>
        <w:rPr/>
      </w:r>
    </w:p>
    <w:p>
      <w:pPr>
        <w:pStyle w:val="Normal"/>
        <w:bidi w:val="0"/>
        <w:jc w:val="both"/>
        <w:rPr/>
      </w:pPr>
      <w:r>
        <w:rPr/>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spacing w:lineRule="auto" w:line="276"/>
      <w:jc w:val="left"/>
      <w:rPr/>
    </w:pPr>
    <w:r>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76" w:before="0" w:after="0"/>
      <w:jc w:val="left"/>
    </w:pPr>
    <w:rPr>
      <w:rFonts w:ascii="Arial" w:hAnsi="Arial" w:eastAsia="Arial" w:cs="Arial"/>
      <w:color w:val="auto"/>
      <w:kern w:val="0"/>
      <w:sz w:val="22"/>
      <w:szCs w:val="22"/>
      <w:lang w:val="ru" w:eastAsia="zh-CN" w:bidi="hi-IN"/>
    </w:rPr>
  </w:style>
  <w:style w:type="paragraph" w:styleId="Heading1">
    <w:name w:val="Heading 1"/>
    <w:basedOn w:val="LOnormal"/>
    <w:next w:val="Normal"/>
    <w:qFormat/>
    <w:pPr>
      <w:keepNext w:val="true"/>
      <w:keepLines/>
      <w:spacing w:lineRule="auto" w:line="240" w:before="400" w:after="120"/>
    </w:pPr>
    <w:rPr>
      <w:sz w:val="40"/>
      <w:szCs w:val="40"/>
    </w:rPr>
  </w:style>
  <w:style w:type="paragraph" w:styleId="Heading2">
    <w:name w:val="Heading 2"/>
    <w:basedOn w:val="LOnormal"/>
    <w:next w:val="Normal"/>
    <w:qFormat/>
    <w:pPr>
      <w:keepNext w:val="true"/>
      <w:keepLines/>
      <w:spacing w:lineRule="auto" w:line="240" w:before="360" w:after="120"/>
    </w:pPr>
    <w:rPr>
      <w:b w:val="false"/>
      <w:sz w:val="32"/>
      <w:szCs w:val="32"/>
    </w:rPr>
  </w:style>
  <w:style w:type="paragraph" w:styleId="Heading3">
    <w:name w:val="Heading 3"/>
    <w:basedOn w:val="LOnormal"/>
    <w:next w:val="Normal"/>
    <w:qFormat/>
    <w:pPr>
      <w:keepNext w:val="true"/>
      <w:keepLines/>
      <w:spacing w:lineRule="auto" w:line="240" w:before="320" w:after="80"/>
    </w:pPr>
    <w:rPr>
      <w:b w:val="false"/>
      <w:color w:val="434343"/>
      <w:sz w:val="28"/>
      <w:szCs w:val="28"/>
    </w:rPr>
  </w:style>
  <w:style w:type="paragraph" w:styleId="Heading4">
    <w:name w:val="Heading 4"/>
    <w:basedOn w:val="LOnormal"/>
    <w:next w:val="Normal"/>
    <w:qFormat/>
    <w:pPr>
      <w:keepNext w:val="true"/>
      <w:keepLines/>
      <w:spacing w:lineRule="auto" w:line="240" w:before="280" w:after="80"/>
    </w:pPr>
    <w:rPr>
      <w:color w:val="666666"/>
      <w:sz w:val="24"/>
      <w:szCs w:val="24"/>
    </w:rPr>
  </w:style>
  <w:style w:type="paragraph" w:styleId="Heading5">
    <w:name w:val="Heading 5"/>
    <w:basedOn w:val="LOnormal"/>
    <w:next w:val="Normal"/>
    <w:qFormat/>
    <w:pPr>
      <w:keepNext w:val="true"/>
      <w:keepLines/>
      <w:spacing w:lineRule="auto" w:line="240" w:before="240" w:after="80"/>
    </w:pPr>
    <w:rPr>
      <w:color w:val="666666"/>
      <w:sz w:val="22"/>
      <w:szCs w:val="22"/>
    </w:rPr>
  </w:style>
  <w:style w:type="paragraph" w:styleId="Heading6">
    <w:name w:val="Heading 6"/>
    <w:basedOn w:val="LOnormal"/>
    <w:next w:val="Normal"/>
    <w:qFormat/>
    <w:pPr>
      <w:keepNext w:val="true"/>
      <w:keepLines/>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Linux Libertine G" w:cs="Linux Libertine G"/>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Onormal">
    <w:name w:val="LO-normal"/>
    <w:qFormat/>
    <w:pPr>
      <w:widowControl/>
      <w:suppressAutoHyphens w:val="true"/>
      <w:overflowPunct w:val="false"/>
      <w:bidi w:val="0"/>
      <w:spacing w:before="0" w:after="0"/>
      <w:jc w:val="left"/>
    </w:pPr>
    <w:rPr>
      <w:rFonts w:ascii="Arial" w:hAnsi="Arial" w:eastAsia="Arial" w:cs="Arial"/>
      <w:color w:val="auto"/>
      <w:kern w:val="0"/>
      <w:sz w:val="22"/>
      <w:szCs w:val="22"/>
      <w:lang w:val="ru" w:eastAsia="zh-CN" w:bidi="hi-IN"/>
    </w:rPr>
  </w:style>
  <w:style w:type="paragraph" w:styleId="Title">
    <w:name w:val="Title"/>
    <w:basedOn w:val="LOnormal"/>
    <w:next w:val="Normal"/>
    <w:qFormat/>
    <w:pPr>
      <w:keepNext w:val="true"/>
      <w:keepLines/>
      <w:spacing w:lineRule="auto" w:line="240" w:before="0" w:after="60"/>
    </w:pPr>
    <w:rPr>
      <w:sz w:val="52"/>
      <w:szCs w:val="52"/>
    </w:rPr>
  </w:style>
  <w:style w:type="paragraph" w:styleId="Subtitle">
    <w:name w:val="Subtitle"/>
    <w:basedOn w:val="LOnormal"/>
    <w:next w:val="Normal"/>
    <w:qFormat/>
    <w:pPr>
      <w:keepNext w:val="true"/>
      <w:keepLines/>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LibreOffice/7.0.1.2$Linux_X86_64 LibreOffice_project/00$Build-2</Application>
  <Pages>3</Pages>
  <Words>1004</Words>
  <Characters>5574</Characters>
  <CharactersWithSpaces>6538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2020-09-24T17:53:37Z</dcterms:modified>
  <cp:revision>1</cp:revision>
  <dc:subject/>
  <dc:title/>
</cp:coreProperties>
</file>